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Mürekkep Sağanağı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Utku Topuz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Mürekkep sağanağında ıslanmak seninle,</w:t>
            </w:r>
          </w:p>
          <w:p>
            <w:pPr/>
            <w:r>
              <w:rPr/>
              <w:t xml:space="preserve">Satır aralarına sığınmak sırılsıklam...</w:t>
            </w:r>
          </w:p>
          <w:p>
            <w:pPr/>
            <w:r>
              <w:rPr/>
              <w:t xml:space="preserve">Ben açık denizlere hasret bir yalıyar,</w:t>
            </w:r>
          </w:p>
          <w:p>
            <w:pPr/>
            <w:r>
              <w:rPr/>
              <w:t xml:space="preserve">Kokunla savursun beni hiddetli rüzgar.</w:t>
            </w:r>
          </w:p>
          <w:p>
            <w:pPr/>
            <w:r>
              <w:rPr/>
              <w:t xml:space="preserve">Gönlüm seni arar, daha ne kadar ey yâr?</w:t>
            </w:r>
          </w:p>
          <w:p>
            <w:pPr/>
            <w:r>
              <w:rPr/>
              <w:t xml:space="preserve">Dağlarımda kalmadı bir avuç kar.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https://cocukyayinevi.com/kitaplar/utku-topuz-murekkep-saganagi-252.html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2026-04-17T21:06:40+03:00</dcterms:created>
  <dcterms:modified xsi:type="dcterms:W3CDTF">2026-04-17T21:06:40+03:00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