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Hatıralarımın Dili: Türkiye, Ukrayna, Hollanda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Arif Bayraktar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9786256130227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“Babacığım kalk, savaş başlamış…”</w:t>
            </w:r>
          </w:p>
          <w:p>
            <w:pPr/>
            <w:r>
              <w:rPr/>
              <w:t xml:space="preserve">İşte böyle uyandırdı kızım beni sabah erken saatlerde... “Öğretmenimiz mesaj gönderdi, okul olmayacakmış bugün.” diye de ekledi.</w:t>
            </w:r>
          </w:p>
          <w:p>
            <w:pPr/>
            <w:r>
              <w:rPr/>
              <w:t xml:space="preserve">24 Şubat 2022...</w:t>
            </w:r>
          </w:p>
          <w:p>
            <w:pPr/>
            <w:r>
              <w:rPr/>
              <w:t xml:space="preserve">Birçoğumuzun hayatının değiştiği ve artık eskisi gibi olamayacağı bir tarih bu. Keşke bir gün öncesine dönebilseydik ve o korkunç savaş hiç başlamasaydı.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https://cocukyayinevi.com/kitaplar/kitap-baski-arif-bayraktar-hatiralarimin-dili-turkiye-ukrayna-hollanda-4086.html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2026-01-15T07:36:03+03:00</dcterms:created>
  <dcterms:modified xsi:type="dcterms:W3CDTF">2026-01-15T07:36:03+03:00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